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57" w:rsidRPr="00CC748A" w:rsidRDefault="005A6057" w:rsidP="0010001B">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F33ECE">
        <w:rPr>
          <w:rFonts w:asciiTheme="minorBidi" w:hAnsiTheme="minorBidi" w:cstheme="minorBidi"/>
          <w:b/>
          <w:sz w:val="28"/>
          <w:szCs w:val="28"/>
          <w:lang w:val="fr-FR"/>
        </w:rPr>
        <w:t>3</w:t>
      </w:r>
      <w:r w:rsidRPr="00CC748A">
        <w:rPr>
          <w:rFonts w:asciiTheme="minorBidi" w:hAnsiTheme="minorBidi" w:cstheme="minorBidi"/>
          <w:b/>
          <w:sz w:val="28"/>
          <w:szCs w:val="28"/>
          <w:lang w:val="fr-FR"/>
        </w:rPr>
        <w:t xml:space="preserve"> </w:t>
      </w:r>
      <w:bookmarkStart w:id="0" w:name="_GoBack"/>
      <w:bookmarkEnd w:id="0"/>
      <w:r w:rsidRPr="00CC748A">
        <w:rPr>
          <w:rFonts w:asciiTheme="minorBidi" w:hAnsiTheme="minorBidi" w:cstheme="minorBidi"/>
          <w:b/>
          <w:sz w:val="28"/>
          <w:lang w:val="fr-FR"/>
        </w:rPr>
        <w:t>Qualification Questionnaire (QQ)</w:t>
      </w:r>
    </w:p>
    <w:p w:rsidR="00AC7C70" w:rsidRPr="007715EA" w:rsidRDefault="00AC7C70">
      <w:pPr>
        <w:spacing w:after="0" w:line="240" w:lineRule="auto"/>
        <w:jc w:val="center"/>
        <w:rPr>
          <w:rFonts w:asciiTheme="minorBidi" w:eastAsia="Arial" w:hAnsiTheme="minorBidi" w:cstheme="minorBidi"/>
          <w:b/>
          <w:sz w:val="24"/>
        </w:rPr>
      </w:pPr>
    </w:p>
    <w:p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rsidR="00AC7C70" w:rsidRPr="007715EA" w:rsidRDefault="00AC7C70" w:rsidP="00AC7C70">
      <w:pPr>
        <w:spacing w:after="0" w:line="240" w:lineRule="auto"/>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316C29" w:rsidRPr="007715EA" w:rsidRDefault="00316C29" w:rsidP="00AC7C70">
      <w:pPr>
        <w:spacing w:after="0" w:line="240" w:lineRule="auto"/>
        <w:jc w:val="both"/>
        <w:rPr>
          <w:rFonts w:asciiTheme="minorBidi" w:hAnsiTheme="minorBidi" w:cstheme="minorBidi"/>
          <w:sz w:val="21"/>
          <w:szCs w:val="21"/>
        </w:rPr>
      </w:pPr>
    </w:p>
    <w:p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rsidR="007F77AB" w:rsidRPr="007715EA" w:rsidRDefault="007F77AB" w:rsidP="00AC7C70">
      <w:pPr>
        <w:spacing w:after="0" w:line="240" w:lineRule="auto"/>
        <w:jc w:val="both"/>
        <w:rPr>
          <w:rFonts w:asciiTheme="minorBidi" w:hAnsiTheme="minorBidi" w:cstheme="minorBidi"/>
        </w:rPr>
      </w:pPr>
    </w:p>
    <w:p w:rsidR="00316C29" w:rsidRPr="007715EA" w:rsidRDefault="00316C29" w:rsidP="00AC7C70">
      <w:pPr>
        <w:spacing w:after="0" w:line="240" w:lineRule="auto"/>
        <w:jc w:val="both"/>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rsidR="00316C29" w:rsidRPr="007715EA" w:rsidRDefault="00316C29" w:rsidP="00AC7C70">
      <w:pPr>
        <w:spacing w:after="0" w:line="240" w:lineRule="auto"/>
        <w:jc w:val="both"/>
        <w:rPr>
          <w:rFonts w:asciiTheme="minorBidi" w:hAnsiTheme="minorBidi" w:cstheme="minorBidi"/>
        </w:rPr>
      </w:pPr>
    </w:p>
    <w:p w:rsidR="00AC7C70" w:rsidRPr="007715EA" w:rsidRDefault="00D05A29" w:rsidP="00547E7A">
      <w:pPr>
        <w:spacing w:after="0" w:line="240" w:lineRule="auto"/>
        <w:jc w:val="both"/>
        <w:rPr>
          <w:rFonts w:asciiTheme="minorBidi" w:hAnsiTheme="minorBidi" w:cstheme="minorBidi"/>
          <w:sz w:val="21"/>
          <w:szCs w:val="21"/>
        </w:rPr>
      </w:pPr>
      <w:r w:rsidRPr="00D05A29">
        <w:rPr>
          <w:rFonts w:asciiTheme="minorBidi" w:hAnsiTheme="minorBidi" w:cstheme="minorBidi"/>
          <w:sz w:val="21"/>
          <w:szCs w:val="21"/>
        </w:rPr>
        <w:t xml:space="preserve">Section 6 </w:t>
      </w:r>
      <w:r>
        <w:rPr>
          <w:rFonts w:asciiTheme="minorBidi" w:hAnsiTheme="minorBidi" w:cstheme="minorBidi"/>
          <w:sz w:val="21"/>
          <w:szCs w:val="21"/>
        </w:rPr>
        <w:t>(</w:t>
      </w:r>
      <w:r w:rsidRPr="00D05A29">
        <w:rPr>
          <w:rFonts w:asciiTheme="minorBidi" w:hAnsiTheme="minorBidi" w:cstheme="minorBidi"/>
          <w:sz w:val="21"/>
          <w:szCs w:val="21"/>
        </w:rPr>
        <w:t>Technical and Professional Ability</w:t>
      </w:r>
      <w:r>
        <w:rPr>
          <w:rFonts w:asciiTheme="minorBidi" w:hAnsiTheme="minorBidi" w:cstheme="minorBidi"/>
          <w:sz w:val="21"/>
          <w:szCs w:val="21"/>
        </w:rPr>
        <w:t xml:space="preserve">) </w:t>
      </w:r>
      <w:r w:rsidR="00AC7C70" w:rsidRPr="007715EA">
        <w:rPr>
          <w:rFonts w:asciiTheme="minorBidi" w:hAnsiTheme="minorBidi" w:cstheme="minorBidi"/>
          <w:sz w:val="21"/>
          <w:szCs w:val="21"/>
        </w:rPr>
        <w:t>provide</w:t>
      </w:r>
      <w:r>
        <w:rPr>
          <w:rFonts w:asciiTheme="minorBidi" w:hAnsiTheme="minorBidi" w:cstheme="minorBidi"/>
          <w:sz w:val="21"/>
          <w:szCs w:val="21"/>
        </w:rPr>
        <w:t>s</w:t>
      </w:r>
      <w:r w:rsidR="00AC7C70" w:rsidRPr="007715EA">
        <w:rPr>
          <w:rFonts w:asciiTheme="minorBidi" w:hAnsiTheme="minorBidi" w:cstheme="minorBidi"/>
          <w:sz w:val="21"/>
          <w:szCs w:val="21"/>
        </w:rPr>
        <w:t xml:space="preserve"> instructions on the selection questions you need to respond to. If you are bidding on behalf of a group (consortium) or you intend to use sub-contractors, you should complete all of the selection questions on behalf of the consortium and/or any sub-contractors.</w:t>
      </w:r>
    </w:p>
    <w:p w:rsidR="00316C29" w:rsidRPr="007715EA" w:rsidRDefault="00316C29" w:rsidP="00AC7C70">
      <w:pPr>
        <w:spacing w:after="0" w:line="240" w:lineRule="auto"/>
        <w:jc w:val="both"/>
        <w:rPr>
          <w:rFonts w:asciiTheme="minorBidi" w:hAnsiTheme="minorBidi" w:cstheme="minorBidi"/>
          <w:sz w:val="21"/>
          <w:szCs w:val="21"/>
        </w:rPr>
      </w:pPr>
    </w:p>
    <w:p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rsidR="00316C29" w:rsidRPr="007715EA" w:rsidRDefault="00316C29" w:rsidP="00AC7C70">
      <w:pPr>
        <w:spacing w:after="0" w:line="240" w:lineRule="auto"/>
        <w:jc w:val="both"/>
        <w:rPr>
          <w:rFonts w:asciiTheme="minorBidi" w:hAnsiTheme="minorBidi" w:cstheme="minorBidi"/>
        </w:rPr>
      </w:pPr>
    </w:p>
    <w:p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rsidR="00316C29" w:rsidRPr="007715EA" w:rsidRDefault="00316C29" w:rsidP="00AC7C70">
      <w:pPr>
        <w:spacing w:after="0" w:line="240" w:lineRule="auto"/>
        <w:jc w:val="both"/>
        <w:rPr>
          <w:rFonts w:asciiTheme="minorBidi" w:hAnsiTheme="minorBidi" w:cstheme="minorBidi"/>
        </w:rPr>
      </w:pPr>
    </w:p>
    <w:p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EB5756" w:rsidRPr="007715EA" w:rsidRDefault="00EB5756">
      <w:pPr>
        <w:spacing w:after="0" w:line="240" w:lineRule="auto"/>
        <w:jc w:val="both"/>
        <w:rPr>
          <w:rFonts w:asciiTheme="minorBidi" w:hAnsiTheme="minorBidi" w:cstheme="minorBidi"/>
          <w:sz w:val="21"/>
          <w:szCs w:val="21"/>
        </w:rPr>
      </w:pPr>
    </w:p>
    <w:p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This QQ forms part of the authority’s RFP or ITT</w:t>
      </w:r>
      <w:r w:rsidRPr="00D05A29">
        <w:rPr>
          <w:rFonts w:asciiTheme="minorBidi" w:eastAsia="Arial" w:hAnsiTheme="minorBidi" w:cstheme="minorBidi"/>
          <w:sz w:val="21"/>
          <w:szCs w:val="21"/>
        </w:rPr>
        <w:t>.</w:t>
      </w:r>
    </w:p>
    <w:p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 xml:space="preserve">“You”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w:t>
      </w:r>
      <w:r w:rsidRPr="007715EA">
        <w:rPr>
          <w:rFonts w:asciiTheme="minorBidi" w:hAnsiTheme="minorBidi" w:cstheme="minorBidi"/>
          <w:color w:val="000000"/>
          <w:sz w:val="21"/>
          <w:szCs w:val="21"/>
        </w:rPr>
        <w:lastRenderedPageBreak/>
        <w:t>“regulations”) and could be a registered company; the lead contact for a group of economic operators; charitable organisation; Voluntary Community and Social Enterprise (VCSE); Special Purpose Vehicle; or other form of entity.</w:t>
      </w:r>
    </w:p>
    <w:p w:rsidR="00C6149D" w:rsidRPr="007715EA" w:rsidRDefault="00C6149D" w:rsidP="00C6149D">
      <w:pPr>
        <w:pStyle w:val="Standard"/>
        <w:tabs>
          <w:tab w:val="left" w:pos="0"/>
          <w:tab w:val="left" w:pos="220"/>
        </w:tabs>
        <w:jc w:val="both"/>
        <w:rPr>
          <w:rFonts w:asciiTheme="minorBidi" w:hAnsiTheme="minorBidi" w:cstheme="minorBidi"/>
          <w:sz w:val="21"/>
          <w:szCs w:val="21"/>
        </w:rPr>
      </w:pPr>
    </w:p>
    <w:p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rsidR="005C39D0" w:rsidRPr="007715EA" w:rsidRDefault="005C39D0" w:rsidP="005C39D0">
      <w:pPr>
        <w:pStyle w:val="Standard"/>
        <w:tabs>
          <w:tab w:val="left" w:pos="0"/>
          <w:tab w:val="left" w:pos="220"/>
        </w:tabs>
        <w:jc w:val="both"/>
        <w:rPr>
          <w:rFonts w:asciiTheme="minorBidi" w:hAnsiTheme="minorBidi" w:cstheme="minorBidi"/>
          <w:sz w:val="21"/>
          <w:szCs w:val="21"/>
        </w:rPr>
      </w:pPr>
    </w:p>
    <w:p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EB5756" w:rsidRPr="007715EA" w:rsidRDefault="00EB5756" w:rsidP="00C81785">
      <w:pPr>
        <w:spacing w:after="0" w:line="240" w:lineRule="auto"/>
        <w:jc w:val="both"/>
        <w:rPr>
          <w:rFonts w:asciiTheme="minorBidi" w:eastAsia="Arial" w:hAnsiTheme="minorBidi" w:cstheme="minorBidi"/>
          <w:sz w:val="21"/>
          <w:szCs w:val="21"/>
        </w:rPr>
      </w:pPr>
    </w:p>
    <w:p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rsidR="00EB5756" w:rsidRPr="007715EA" w:rsidRDefault="00EB5756" w:rsidP="00C81785">
      <w:pPr>
        <w:spacing w:after="0" w:line="240" w:lineRule="auto"/>
        <w:jc w:val="both"/>
        <w:rPr>
          <w:rFonts w:asciiTheme="minorBidi" w:hAnsiTheme="minorBidi" w:cstheme="minorBidi"/>
          <w:sz w:val="21"/>
          <w:szCs w:val="21"/>
        </w:rPr>
      </w:pPr>
    </w:p>
    <w:p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is inadequate to demonstrate compliance with any self-certified requirement forming part of this QQ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rsidR="003C7F86" w:rsidRPr="007715EA" w:rsidRDefault="003C7F86" w:rsidP="00DE2C7A">
      <w:pPr>
        <w:spacing w:after="0" w:line="240" w:lineRule="auto"/>
        <w:jc w:val="both"/>
        <w:rPr>
          <w:rFonts w:asciiTheme="minorBidi" w:eastAsia="Arial" w:hAnsiTheme="minorBidi" w:cstheme="minorBidi"/>
          <w:sz w:val="20"/>
        </w:rPr>
      </w:pPr>
    </w:p>
    <w:p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CC66A8" w:rsidRPr="007715EA" w:rsidRDefault="00CC66A8" w:rsidP="00CC66A8">
            <w:pPr>
              <w:spacing w:after="0" w:line="240" w:lineRule="auto"/>
              <w:rPr>
                <w:rFonts w:asciiTheme="minorBidi" w:eastAsia="Arial" w:hAnsiTheme="minorBidi" w:cstheme="minorBidi"/>
                <w:b/>
                <w:sz w:val="21"/>
                <w:szCs w:val="21"/>
              </w:rPr>
            </w:pPr>
          </w:p>
          <w:p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jc w:val="center"/>
              <w:rPr>
                <w:rFonts w:asciiTheme="minorBidi" w:eastAsia="Arial" w:hAnsiTheme="minorBidi" w:cstheme="minorBidi"/>
                <w:b/>
                <w:sz w:val="21"/>
                <w:szCs w:val="21"/>
              </w:rPr>
            </w:pPr>
          </w:p>
          <w:p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bookmarkStart w:id="1"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1"/>
          </w:p>
        </w:tc>
      </w:tr>
      <w:tr w:rsidR="00345849"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If applicable, is your organisation registered with the appropriate professional or trade register(s) in the member state where it is established?</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(ii) If you responded yes to 1.1(</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the relevant details, including the registration number(s).</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Is it a legal requirement in the state where you are established for you to possess a particular authorisation, or be a member of a particular organisation in order to provide the services specified in this procurement?</w:t>
            </w:r>
          </w:p>
          <w:p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please provide additional details of what </w:t>
            </w:r>
            <w:r w:rsidRPr="007715EA">
              <w:rPr>
                <w:rFonts w:asciiTheme="minorBidi" w:eastAsia="Arial" w:hAnsiTheme="minorBidi" w:cstheme="minorBidi"/>
                <w:sz w:val="21"/>
                <w:szCs w:val="21"/>
              </w:rPr>
              <w:lastRenderedPageBreak/>
              <w:t>is required and confirmation that you have complied with this.</w:t>
            </w:r>
          </w:p>
          <w:p w:rsidR="005F7632" w:rsidRPr="007715EA" w:rsidRDefault="005F7632" w:rsidP="005F7632">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rsidR="00ED6189" w:rsidRPr="007715EA" w:rsidRDefault="00ED6189" w:rsidP="00ED6189">
            <w:pPr>
              <w:spacing w:after="0" w:line="240" w:lineRule="auto"/>
              <w:rPr>
                <w:rFonts w:asciiTheme="minorBidi" w:hAnsiTheme="minorBidi" w:cstheme="minorBidi"/>
                <w:sz w:val="21"/>
                <w:szCs w:val="21"/>
              </w:rPr>
            </w:pPr>
          </w:p>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2" w:name="Check1"/>
          </w:p>
        </w:tc>
        <w:bookmarkEnd w:id="2"/>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(n) Details of Persons of Significant Control (PSC), where appropriate:   </w:t>
            </w:r>
          </w:p>
          <w:p w:rsidR="005F7632" w:rsidRPr="007715EA" w:rsidRDefault="005F7632" w:rsidP="005F7632">
            <w:pPr>
              <w:spacing w:after="0" w:line="240" w:lineRule="auto"/>
              <w:rPr>
                <w:rFonts w:asciiTheme="minorBidi" w:eastAsia="Arial" w:hAnsiTheme="minorBidi" w:cstheme="minorBidi"/>
                <w:sz w:val="21"/>
                <w:szCs w:val="21"/>
              </w:rPr>
            </w:pP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ab/>
              <w:t>- Over 25% up to (and including) 50%,</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More than 50% and less than 75%,</w:t>
            </w:r>
          </w:p>
          <w:p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b/>
              <w:t>- 75% or more.</w:t>
            </w:r>
          </w:p>
          <w:p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rsidR="00DC2017" w:rsidRPr="007715EA" w:rsidRDefault="00DC2017" w:rsidP="00CC748A">
            <w:pPr>
              <w:pStyle w:val="Standard"/>
              <w:rPr>
                <w:rFonts w:asciiTheme="minorBidi" w:hAnsiTheme="minorBidi" w:cstheme="minorBidi"/>
                <w:i/>
                <w:iCs/>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rsidR="00DC2017" w:rsidRPr="007715EA" w:rsidRDefault="00DC2017" w:rsidP="00DC2017">
            <w:pPr>
              <w:pStyle w:val="Standard"/>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p>
        </w:tc>
      </w:tr>
      <w:tr w:rsidR="00CC66A8" w:rsidRPr="007715EA"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rsidR="00CC66A8" w:rsidRPr="007715EA" w:rsidRDefault="00CC66A8" w:rsidP="00CC66A8">
            <w:pPr>
              <w:pStyle w:val="Standard"/>
              <w:jc w:val="both"/>
              <w:rPr>
                <w:rFonts w:asciiTheme="minorBidi" w:hAnsiTheme="minorBidi" w:cstheme="minorBidi"/>
                <w:color w:val="000000"/>
                <w:sz w:val="21"/>
                <w:szCs w:val="21"/>
              </w:rPr>
            </w:pP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rsidR="00DC2017" w:rsidRPr="007715EA" w:rsidRDefault="00DC2017" w:rsidP="003303F7">
            <w:pPr>
              <w:pStyle w:val="Standard"/>
              <w:jc w:val="both"/>
              <w:rPr>
                <w:rFonts w:asciiTheme="minorBidi" w:hAnsiTheme="minorBidi" w:cstheme="minorBidi"/>
                <w:sz w:val="20"/>
              </w:rPr>
            </w:pPr>
          </w:p>
        </w:tc>
      </w:tr>
      <w:tr w:rsidR="00DC2017" w:rsidRPr="007715EA"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rsidR="00CC66A8" w:rsidRPr="007715EA" w:rsidRDefault="00CC66A8" w:rsidP="00CC66A8">
            <w:pPr>
              <w:pStyle w:val="Standard"/>
              <w:jc w:val="both"/>
              <w:rPr>
                <w:rFonts w:asciiTheme="minorBidi" w:hAnsiTheme="minorBidi" w:cstheme="minorBidi"/>
                <w:color w:val="000000"/>
                <w:sz w:val="21"/>
                <w:szCs w:val="21"/>
              </w:rPr>
            </w:pPr>
          </w:p>
          <w:p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r w:rsidR="00DC2017" w:rsidRPr="007715EA"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lastRenderedPageBreak/>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rsidR="00DC2017" w:rsidRPr="007715EA" w:rsidRDefault="00DC2017">
            <w:pPr>
              <w:rPr>
                <w:rFonts w:asciiTheme="minorBidi" w:hAnsiTheme="minorBidi" w:cstheme="minorBidi"/>
                <w:sz w:val="20"/>
              </w:rPr>
            </w:pPr>
          </w:p>
        </w:tc>
      </w:tr>
    </w:tbl>
    <w:p w:rsidR="00EB5756" w:rsidRPr="007715EA" w:rsidRDefault="00EB5756">
      <w:pPr>
        <w:spacing w:after="0" w:line="240" w:lineRule="auto"/>
        <w:rPr>
          <w:rFonts w:asciiTheme="minorBidi" w:hAnsiTheme="minorBidi" w:cstheme="minorBidi"/>
          <w:sz w:val="20"/>
        </w:rPr>
      </w:pPr>
    </w:p>
    <w:p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E680A" w:rsidRPr="007715EA" w:rsidRDefault="003E680A" w:rsidP="003303F7">
            <w:pPr>
              <w:spacing w:after="0" w:line="240" w:lineRule="auto"/>
              <w:rPr>
                <w:rFonts w:asciiTheme="minorBidi" w:eastAsia="Arial" w:hAnsiTheme="minorBidi" w:cstheme="minorBidi"/>
                <w:b/>
                <w:bCs/>
                <w:sz w:val="21"/>
                <w:szCs w:val="21"/>
              </w:rPr>
            </w:pP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rsidR="003303F7" w:rsidRPr="007715EA" w:rsidRDefault="003303F7" w:rsidP="003303F7">
            <w:pPr>
              <w:spacing w:after="0" w:line="240" w:lineRule="auto"/>
              <w:rPr>
                <w:rFonts w:asciiTheme="minorBidi" w:hAnsiTheme="minorBidi" w:cstheme="minorBidi"/>
                <w:b/>
                <w:bCs/>
                <w:sz w:val="21"/>
                <w:szCs w:val="21"/>
              </w:rPr>
            </w:pP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rsidR="00EB5756" w:rsidRPr="007715EA" w:rsidRDefault="00EB5756">
      <w:pPr>
        <w:spacing w:after="0" w:line="240" w:lineRule="auto"/>
        <w:rPr>
          <w:rFonts w:asciiTheme="minorBidi" w:hAnsiTheme="minorBidi" w:cstheme="minorBidi"/>
        </w:rPr>
      </w:pPr>
    </w:p>
    <w:p w:rsidR="00EB5756" w:rsidRPr="007715EA" w:rsidRDefault="00EB5756">
      <w:pPr>
        <w:spacing w:after="0" w:line="240" w:lineRule="auto"/>
        <w:rPr>
          <w:rFonts w:asciiTheme="minorBidi" w:hAnsiTheme="minorBidi" w:cstheme="minorBidi"/>
        </w:rPr>
      </w:pPr>
    </w:p>
    <w:p w:rsidR="00EB5756" w:rsidRPr="007715EA" w:rsidRDefault="00EB5756">
      <w:pPr>
        <w:rPr>
          <w:rFonts w:asciiTheme="minorBidi" w:eastAsia="Arial" w:hAnsiTheme="minorBidi" w:cstheme="minorBidi"/>
          <w:b/>
          <w:sz w:val="20"/>
          <w:szCs w:val="18"/>
          <w:shd w:val="clear" w:color="auto" w:fill="DBE5F1"/>
        </w:rPr>
      </w:pPr>
    </w:p>
    <w:p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rsidR="00F126E5" w:rsidRPr="007715EA" w:rsidRDefault="00F126E5">
      <w:pPr>
        <w:spacing w:after="0" w:line="240" w:lineRule="auto"/>
        <w:jc w:val="both"/>
        <w:rPr>
          <w:rFonts w:asciiTheme="minorBidi" w:eastAsia="Arial" w:hAnsiTheme="minorBidi" w:cstheme="minorBidi"/>
          <w:sz w:val="20"/>
          <w:szCs w:val="18"/>
        </w:rPr>
      </w:pPr>
    </w:p>
    <w:p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rsidR="00B436C2" w:rsidRPr="007715EA" w:rsidRDefault="00B436C2">
      <w:pPr>
        <w:spacing w:after="0" w:line="240" w:lineRule="auto"/>
        <w:jc w:val="both"/>
        <w:rPr>
          <w:rFonts w:asciiTheme="minorBidi" w:eastAsia="Arial" w:hAnsiTheme="minorBidi" w:cstheme="minorBidi"/>
          <w:sz w:val="21"/>
          <w:szCs w:val="21"/>
        </w:rPr>
      </w:pPr>
    </w:p>
    <w:p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rsidR="0055700A" w:rsidRPr="007715EA" w:rsidRDefault="0055700A">
      <w:pPr>
        <w:spacing w:after="0" w:line="240" w:lineRule="auto"/>
        <w:jc w:val="both"/>
        <w:rPr>
          <w:rFonts w:asciiTheme="minorBidi" w:eastAsia="Arial" w:hAnsiTheme="minorBidi" w:cstheme="minorBidi"/>
          <w:sz w:val="21"/>
          <w:szCs w:val="21"/>
        </w:rPr>
      </w:pPr>
    </w:p>
    <w:p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FE38E7" w:rsidRPr="007715EA" w:rsidRDefault="00FE38E7" w:rsidP="002E391D">
            <w:pPr>
              <w:pStyle w:val="Standard"/>
              <w:jc w:val="both"/>
              <w:rPr>
                <w:rFonts w:asciiTheme="minorBidi" w:eastAsia="Arial" w:hAnsiTheme="minorBidi" w:cstheme="minorBidi"/>
                <w:b/>
                <w:sz w:val="21"/>
                <w:szCs w:val="21"/>
              </w:rPr>
            </w:pPr>
          </w:p>
          <w:p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rsidR="00FE38E7" w:rsidRPr="007715EA" w:rsidRDefault="00FE38E7" w:rsidP="002E391D">
            <w:pPr>
              <w:pStyle w:val="Standard"/>
              <w:jc w:val="both"/>
              <w:rPr>
                <w:rFonts w:asciiTheme="minorBidi" w:hAnsiTheme="minorBidi" w:cstheme="minorBidi"/>
                <w:bCs/>
                <w:sz w:val="21"/>
                <w:szCs w:val="21"/>
              </w:rPr>
            </w:pPr>
          </w:p>
          <w:p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rsidR="002E391D" w:rsidRPr="007715EA" w:rsidRDefault="002E391D" w:rsidP="002E391D">
            <w:pPr>
              <w:pStyle w:val="Standard"/>
              <w:jc w:val="both"/>
              <w:rPr>
                <w:rFonts w:asciiTheme="minorBidi" w:hAnsiTheme="minorBidi" w:cstheme="minorBidi"/>
                <w:sz w:val="21"/>
                <w:szCs w:val="21"/>
              </w:rPr>
            </w:pPr>
          </w:p>
          <w:p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rsidR="00EB5756" w:rsidRPr="007715EA" w:rsidRDefault="00EB5756">
      <w:pPr>
        <w:spacing w:after="0"/>
        <w:jc w:val="both"/>
        <w:rPr>
          <w:rFonts w:asciiTheme="minorBidi" w:hAnsiTheme="minorBidi" w:cstheme="minorBidi"/>
          <w:sz w:val="20"/>
        </w:rPr>
      </w:pPr>
    </w:p>
    <w:p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The detailed grounds for discretionary exclusion of an organisation are set out on this web page,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3" w:name="h.1fob9te"/>
            <w:bookmarkEnd w:id="3"/>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(iv) The organisation has influenced the decision-making process of the contracting authority to obtain confidential information that may confer upon the organisation undue advantages in the procurement procedure, or to negligently </w:t>
            </w:r>
            <w:r w:rsidRPr="007715EA">
              <w:rPr>
                <w:rFonts w:asciiTheme="minorBidi" w:eastAsia="Arial" w:hAnsiTheme="minorBidi" w:cstheme="minorBidi"/>
                <w:sz w:val="21"/>
                <w:szCs w:val="21"/>
              </w:rPr>
              <w:lastRenderedPageBreak/>
              <w:t>provided misleading information that may have a material influence on decisions concerning exclusion, selection or award.</w:t>
            </w:r>
          </w:p>
          <w:p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rsidR="00EB5756" w:rsidRPr="007715EA" w:rsidRDefault="00EB5756">
      <w:pPr>
        <w:spacing w:after="0" w:line="240" w:lineRule="auto"/>
        <w:jc w:val="both"/>
        <w:rPr>
          <w:rFonts w:asciiTheme="minorBidi" w:hAnsiTheme="minorBidi" w:cstheme="minorBidi"/>
        </w:rPr>
      </w:pPr>
    </w:p>
    <w:p w:rsidR="00394994" w:rsidRPr="007715EA" w:rsidRDefault="00394994">
      <w:pPr>
        <w:spacing w:after="0" w:line="240" w:lineRule="auto"/>
        <w:jc w:val="both"/>
        <w:rPr>
          <w:rFonts w:asciiTheme="minorBidi" w:hAnsiTheme="minorBidi" w:cstheme="minorBidi"/>
        </w:rPr>
      </w:pPr>
    </w:p>
    <w:p w:rsidR="00EB5756" w:rsidRPr="007715EA" w:rsidRDefault="00EB5756">
      <w:pPr>
        <w:spacing w:after="0" w:line="240" w:lineRule="auto"/>
        <w:jc w:val="both"/>
        <w:rPr>
          <w:rFonts w:asciiTheme="minorBidi" w:hAnsiTheme="minorBidi" w:cstheme="minorBidi"/>
        </w:rPr>
      </w:pPr>
    </w:p>
    <w:p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rsidTr="00B61118">
        <w:trPr>
          <w:trHeight w:val="737"/>
        </w:trPr>
        <w:tc>
          <w:tcPr>
            <w:tcW w:w="9639" w:type="dxa"/>
            <w:gridSpan w:val="4"/>
            <w:shd w:val="clear" w:color="auto" w:fill="D9D9D9" w:themeFill="background1" w:themeFillShade="D9"/>
            <w:tcMar>
              <w:top w:w="0" w:type="dxa"/>
              <w:left w:w="108" w:type="dxa"/>
              <w:bottom w:w="0" w:type="dxa"/>
              <w:right w:w="108" w:type="dxa"/>
            </w:tcMar>
          </w:tcPr>
          <w:p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rsidTr="00B4334B">
        <w:trPr>
          <w:trHeight w:val="260"/>
        </w:trPr>
        <w:tc>
          <w:tcPr>
            <w:tcW w:w="762" w:type="dxa"/>
            <w:vMerge w:val="restart"/>
            <w:shd w:val="clear" w:color="auto" w:fill="auto"/>
            <w:tcMar>
              <w:top w:w="0" w:type="dxa"/>
              <w:left w:w="108" w:type="dxa"/>
              <w:bottom w:w="0" w:type="dxa"/>
              <w:right w:w="108" w:type="dxa"/>
            </w:tcMar>
          </w:tcPr>
          <w:p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rsidTr="0072473A">
        <w:trPr>
          <w:trHeight w:val="260"/>
        </w:trPr>
        <w:tc>
          <w:tcPr>
            <w:tcW w:w="762" w:type="dxa"/>
            <w:vMerge/>
            <w:shd w:val="clear" w:color="auto" w:fill="auto"/>
            <w:tcMar>
              <w:top w:w="0" w:type="dxa"/>
              <w:left w:w="108" w:type="dxa"/>
              <w:bottom w:w="0" w:type="dxa"/>
              <w:right w:w="108" w:type="dxa"/>
            </w:tcMar>
          </w:tcPr>
          <w:p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rsidTr="0072473A">
        <w:trPr>
          <w:trHeight w:val="260"/>
        </w:trPr>
        <w:tc>
          <w:tcPr>
            <w:tcW w:w="762" w:type="dxa"/>
            <w:vMerge/>
            <w:shd w:val="clear" w:color="auto" w:fill="auto"/>
            <w:tcMar>
              <w:top w:w="0" w:type="dxa"/>
              <w:left w:w="108" w:type="dxa"/>
              <w:bottom w:w="0" w:type="dxa"/>
              <w:right w:w="108" w:type="dxa"/>
            </w:tcMar>
          </w:tcPr>
          <w:p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rsidTr="0072473A">
        <w:trPr>
          <w:trHeight w:val="260"/>
        </w:trPr>
        <w:tc>
          <w:tcPr>
            <w:tcW w:w="762" w:type="dxa"/>
            <w:vMerge/>
            <w:shd w:val="clear" w:color="auto" w:fill="auto"/>
            <w:tcMar>
              <w:top w:w="0" w:type="dxa"/>
              <w:left w:w="108" w:type="dxa"/>
              <w:bottom w:w="0" w:type="dxa"/>
              <w:right w:w="108" w:type="dxa"/>
            </w:tcMar>
          </w:tcPr>
          <w:p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rsidTr="00B4334B">
        <w:trPr>
          <w:trHeight w:val="751"/>
        </w:trPr>
        <w:tc>
          <w:tcPr>
            <w:tcW w:w="8505" w:type="dxa"/>
            <w:gridSpan w:val="2"/>
            <w:shd w:val="clear" w:color="auto" w:fill="auto"/>
            <w:tcMar>
              <w:top w:w="0" w:type="dxa"/>
              <w:left w:w="108" w:type="dxa"/>
              <w:bottom w:w="0" w:type="dxa"/>
              <w:right w:w="108" w:type="dxa"/>
            </w:tcMar>
          </w:tcPr>
          <w:p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A22B33">
              <w:rPr>
                <w:rFonts w:asciiTheme="minorBidi" w:eastAsia="Arial" w:hAnsiTheme="minorBidi" w:cstheme="minorBidi"/>
                <w:bCs/>
                <w:sz w:val="21"/>
                <w:szCs w:val="21"/>
              </w:rPr>
              <w:t xml:space="preserve">[- </w:t>
            </w:r>
            <w:r w:rsidRPr="00CC748A">
              <w:rPr>
                <w:rFonts w:asciiTheme="minorBidi" w:eastAsia="Arial" w:hAnsiTheme="minorBidi" w:cstheme="minorBidi"/>
                <w:bCs/>
                <w:sz w:val="21"/>
                <w:szCs w:val="21"/>
                <w:highlight w:val="yellow"/>
              </w:rPr>
              <w:t xml:space="preserve">Operating Profit Margin &gt; 20% ; </w:t>
            </w:r>
          </w:p>
          <w:p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CC748A">
              <w:rPr>
                <w:rFonts w:asciiTheme="minorBidi" w:eastAsia="Arial" w:hAnsiTheme="minorBidi" w:cstheme="minorBidi"/>
                <w:bCs/>
                <w:sz w:val="21"/>
                <w:szCs w:val="21"/>
                <w:highlight w:val="yellow"/>
              </w:rPr>
              <w:t>- Current Ratio (Liquidity) &gt; 1 ; and</w:t>
            </w:r>
          </w:p>
          <w:p w:rsidR="00A22B33" w:rsidRPr="00A22B33" w:rsidRDefault="00A22B33" w:rsidP="00A22B33">
            <w:pPr>
              <w:spacing w:before="120" w:after="120" w:line="240" w:lineRule="auto"/>
              <w:rPr>
                <w:rFonts w:asciiTheme="minorBidi" w:eastAsia="Arial" w:hAnsiTheme="minorBidi" w:cstheme="minorBidi"/>
                <w:bCs/>
                <w:sz w:val="21"/>
                <w:szCs w:val="21"/>
              </w:rPr>
            </w:pPr>
            <w:r w:rsidRPr="00CC748A">
              <w:rPr>
                <w:rFonts w:asciiTheme="minorBidi" w:eastAsia="Arial" w:hAnsiTheme="minorBidi" w:cstheme="minorBidi"/>
                <w:bCs/>
                <w:sz w:val="21"/>
                <w:szCs w:val="21"/>
                <w:highlight w:val="yellow"/>
              </w:rPr>
              <w:t>- Debt Ratio &lt; 0.8</w:t>
            </w:r>
            <w:r w:rsidRPr="00A22B33">
              <w:rPr>
                <w:rFonts w:asciiTheme="minorBidi" w:eastAsia="Arial" w:hAnsiTheme="minorBidi" w:cstheme="minorBidi"/>
                <w:bCs/>
                <w:sz w:val="21"/>
                <w:szCs w:val="21"/>
              </w:rPr>
              <w:t>]</w:t>
            </w:r>
          </w:p>
          <w:p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.2 of this QQ.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505"/>
        <w:gridCol w:w="567"/>
        <w:gridCol w:w="567"/>
      </w:tblGrid>
      <w:tr w:rsidR="00F722BD" w:rsidRPr="007715EA" w:rsidTr="00B61118">
        <w:trPr>
          <w:trHeight w:val="740"/>
        </w:trPr>
        <w:tc>
          <w:tcPr>
            <w:tcW w:w="9639" w:type="dxa"/>
            <w:gridSpan w:val="3"/>
            <w:shd w:val="clear" w:color="auto" w:fill="D9D9D9" w:themeFill="background1" w:themeFillShade="D9"/>
            <w:tcMar>
              <w:top w:w="0" w:type="dxa"/>
              <w:left w:w="108" w:type="dxa"/>
              <w:bottom w:w="0" w:type="dxa"/>
              <w:right w:w="108" w:type="dxa"/>
            </w:tcMar>
          </w:tcPr>
          <w:p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rsidTr="00B4334B">
        <w:trPr>
          <w:trHeight w:val="260"/>
        </w:trPr>
        <w:tc>
          <w:tcPr>
            <w:tcW w:w="9639" w:type="dxa"/>
            <w:gridSpan w:val="3"/>
            <w:shd w:val="clear" w:color="auto" w:fill="auto"/>
            <w:tcMar>
              <w:top w:w="0" w:type="dxa"/>
              <w:left w:w="108" w:type="dxa"/>
              <w:bottom w:w="0" w:type="dxa"/>
              <w:right w:w="108" w:type="dxa"/>
            </w:tcMar>
          </w:tcPr>
          <w:p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lastRenderedPageBreak/>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rsidTr="00B4334B">
        <w:trPr>
          <w:trHeight w:val="751"/>
        </w:trPr>
        <w:tc>
          <w:tcPr>
            <w:tcW w:w="8505" w:type="dxa"/>
            <w:shd w:val="clear" w:color="auto" w:fill="auto"/>
            <w:tcMar>
              <w:top w:w="0" w:type="dxa"/>
              <w:left w:w="108" w:type="dxa"/>
              <w:bottom w:w="0" w:type="dxa"/>
              <w:right w:w="108" w:type="dxa"/>
            </w:tcMar>
          </w:tcPr>
          <w:p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567" w:type="dxa"/>
            <w:shd w:val="clear" w:color="auto" w:fill="auto"/>
            <w:tcMar>
              <w:top w:w="0" w:type="dxa"/>
              <w:left w:w="108" w:type="dxa"/>
              <w:bottom w:w="0" w:type="dxa"/>
              <w:right w:w="108" w:type="dxa"/>
            </w:tcMar>
          </w:tcPr>
          <w:p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rsidTr="00B4334B">
        <w:trPr>
          <w:trHeight w:val="751"/>
        </w:trPr>
        <w:tc>
          <w:tcPr>
            <w:tcW w:w="8505"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567"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rsidTr="00B4334B">
        <w:trPr>
          <w:trHeight w:val="751"/>
        </w:trPr>
        <w:tc>
          <w:tcPr>
            <w:tcW w:w="8505"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567" w:type="dxa"/>
            <w:shd w:val="clear" w:color="auto" w:fill="auto"/>
            <w:tcMar>
              <w:top w:w="0" w:type="dxa"/>
              <w:left w:w="108" w:type="dxa"/>
              <w:bottom w:w="0" w:type="dxa"/>
              <w:right w:w="108" w:type="dxa"/>
            </w:tcMar>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rsidR="000F0C82" w:rsidRPr="007715EA" w:rsidRDefault="000F0C82" w:rsidP="000F0C82">
      <w:pPr>
        <w:rPr>
          <w:rFonts w:asciiTheme="minorBidi" w:hAnsiTheme="minorBidi" w:cstheme="minorBidi"/>
        </w:rPr>
      </w:pPr>
    </w:p>
    <w:p w:rsidR="00FA64B2" w:rsidRPr="007715EA" w:rsidRDefault="00FA64B2" w:rsidP="00A2703E">
      <w:pPr>
        <w:rPr>
          <w:rFonts w:asciiTheme="minorBidi" w:hAnsiTheme="minorBidi" w:cstheme="minorBidi"/>
          <w:szCs w:val="22"/>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rsidTr="00706B63">
        <w:trPr>
          <w:trHeight w:val="542"/>
        </w:trPr>
        <w:tc>
          <w:tcPr>
            <w:tcW w:w="9639" w:type="dxa"/>
            <w:gridSpan w:val="5"/>
            <w:shd w:val="clear" w:color="auto" w:fill="auto"/>
            <w:tcMar>
              <w:top w:w="0" w:type="dxa"/>
              <w:left w:w="108" w:type="dxa"/>
              <w:bottom w:w="0" w:type="dxa"/>
              <w:right w:w="108" w:type="dxa"/>
            </w:tcMar>
          </w:tcPr>
          <w:p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rsidTr="0087330D">
        <w:trPr>
          <w:trHeight w:val="542"/>
        </w:trPr>
        <w:tc>
          <w:tcPr>
            <w:tcW w:w="3855" w:type="dxa"/>
            <w:gridSpan w:val="2"/>
            <w:shd w:val="clear" w:color="auto" w:fill="D9D9D9" w:themeFill="background1" w:themeFillShade="D9"/>
            <w:tcMar>
              <w:top w:w="0" w:type="dxa"/>
              <w:left w:w="108" w:type="dxa"/>
              <w:bottom w:w="0" w:type="dxa"/>
              <w:right w:w="108" w:type="dxa"/>
            </w:tcMar>
          </w:tcPr>
          <w:p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E-mail address</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709" w:type="dxa"/>
            <w:shd w:val="clear" w:color="auto" w:fill="auto"/>
            <w:tcMar>
              <w:top w:w="0" w:type="dxa"/>
              <w:left w:w="108" w:type="dxa"/>
              <w:bottom w:w="0" w:type="dxa"/>
              <w:right w:w="108" w:type="dxa"/>
            </w:tcMar>
          </w:tcPr>
          <w:p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9639" w:type="dxa"/>
            <w:gridSpan w:val="5"/>
            <w:shd w:val="clear" w:color="auto" w:fill="auto"/>
            <w:tcMar>
              <w:top w:w="0" w:type="dxa"/>
              <w:left w:w="108" w:type="dxa"/>
              <w:bottom w:w="0" w:type="dxa"/>
              <w:right w:w="108" w:type="dxa"/>
            </w:tcMar>
          </w:tcPr>
          <w:p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rsidTr="0087330D">
        <w:trPr>
          <w:trHeight w:val="660"/>
        </w:trPr>
        <w:tc>
          <w:tcPr>
            <w:tcW w:w="9639" w:type="dxa"/>
            <w:gridSpan w:val="5"/>
            <w:shd w:val="clear" w:color="auto" w:fill="auto"/>
            <w:tcMar>
              <w:top w:w="0" w:type="dxa"/>
              <w:left w:w="108" w:type="dxa"/>
              <w:bottom w:w="0" w:type="dxa"/>
              <w:right w:w="108" w:type="dxa"/>
            </w:tcMar>
          </w:tcPr>
          <w:p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rsidTr="0087330D">
        <w:trPr>
          <w:trHeight w:val="660"/>
        </w:trPr>
        <w:tc>
          <w:tcPr>
            <w:tcW w:w="9639" w:type="dxa"/>
            <w:gridSpan w:val="5"/>
            <w:shd w:val="clear" w:color="auto" w:fill="auto"/>
            <w:tcMar>
              <w:top w:w="0" w:type="dxa"/>
              <w:left w:w="108" w:type="dxa"/>
              <w:bottom w:w="0" w:type="dxa"/>
              <w:right w:w="108" w:type="dxa"/>
            </w:tcMar>
          </w:tcPr>
          <w:p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rsidR="00503E81" w:rsidRPr="007715EA" w:rsidRDefault="00503E81" w:rsidP="00503E81">
            <w:pPr>
              <w:spacing w:before="120" w:after="120" w:line="240" w:lineRule="auto"/>
              <w:jc w:val="both"/>
              <w:rPr>
                <w:rFonts w:asciiTheme="minorBidi" w:hAnsiTheme="minorBidi" w:cstheme="minorBidi"/>
                <w:sz w:val="21"/>
                <w:szCs w:val="21"/>
              </w:rPr>
            </w:pPr>
            <w:r w:rsidRPr="00503E81">
              <w:rPr>
                <w:rFonts w:asciiTheme="minorBidi" w:hAnsiTheme="minorBidi" w:cstheme="minorBidi"/>
                <w:sz w:val="21"/>
                <w:szCs w:val="21"/>
              </w:rPr>
              <w:t>[</w:t>
            </w:r>
            <w:r w:rsidRPr="00CC748A">
              <w:rPr>
                <w:rFonts w:asciiTheme="minorBidi" w:hAnsiTheme="minorBidi" w:cstheme="minorBidi"/>
                <w:b/>
                <w:bCs/>
                <w:i/>
                <w:iCs/>
                <w:color w:val="auto"/>
                <w:sz w:val="21"/>
                <w:szCs w:val="21"/>
                <w:highlight w:val="yellow"/>
              </w:rPr>
              <w:t>Guidance Note</w:t>
            </w:r>
            <w:r w:rsidRPr="00CC748A">
              <w:rPr>
                <w:rFonts w:asciiTheme="minorBidi" w:hAnsiTheme="minorBidi" w:cstheme="minorBidi"/>
                <w:i/>
                <w:iCs/>
                <w:sz w:val="21"/>
                <w:szCs w:val="21"/>
                <w:highlight w:val="yellow"/>
              </w:rPr>
              <w:t>: Insert further project specific questions relating to require the technical and professional ability of the Supplier (if any). For most procurement, this section is unlikely to be required and you can simply state “Not Used” to avoid the need to renumber this QQ</w:t>
            </w:r>
            <w:r w:rsidRPr="00503E81">
              <w:rPr>
                <w:rFonts w:asciiTheme="minorBidi" w:hAnsiTheme="minorBidi" w:cstheme="minorBidi"/>
                <w:sz w:val="21"/>
                <w:szCs w:val="21"/>
              </w:rPr>
              <w:t>]</w:t>
            </w:r>
          </w:p>
        </w:tc>
      </w:tr>
    </w:tbl>
    <w:p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505"/>
        <w:gridCol w:w="567"/>
        <w:gridCol w:w="567"/>
      </w:tblGrid>
      <w:tr w:rsidR="00B61118" w:rsidRPr="007715EA" w:rsidTr="00B61118">
        <w:trPr>
          <w:trHeight w:val="768"/>
        </w:trPr>
        <w:tc>
          <w:tcPr>
            <w:tcW w:w="9639" w:type="dxa"/>
            <w:gridSpan w:val="3"/>
            <w:shd w:val="clear" w:color="auto" w:fill="D9D9D9" w:themeFill="background1" w:themeFillShade="D9"/>
            <w:tcMar>
              <w:top w:w="0" w:type="dxa"/>
              <w:left w:w="108" w:type="dxa"/>
              <w:bottom w:w="0" w:type="dxa"/>
              <w:right w:w="108" w:type="dxa"/>
            </w:tcMar>
          </w:tcPr>
          <w:p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rsidTr="00B4334B">
        <w:trPr>
          <w:trHeight w:val="260"/>
        </w:trPr>
        <w:tc>
          <w:tcPr>
            <w:tcW w:w="9639" w:type="dxa"/>
            <w:gridSpan w:val="3"/>
            <w:shd w:val="clear" w:color="auto" w:fill="auto"/>
            <w:tcMar>
              <w:top w:w="0" w:type="dxa"/>
              <w:left w:w="108" w:type="dxa"/>
              <w:bottom w:w="0" w:type="dxa"/>
              <w:right w:w="108" w:type="dxa"/>
            </w:tcMar>
          </w:tcPr>
          <w:p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rsidTr="00B4334B">
        <w:trPr>
          <w:trHeight w:val="751"/>
        </w:trPr>
        <w:tc>
          <w:tcPr>
            <w:tcW w:w="8505" w:type="dxa"/>
            <w:shd w:val="clear" w:color="auto" w:fill="auto"/>
            <w:tcMar>
              <w:top w:w="0" w:type="dxa"/>
              <w:left w:w="108" w:type="dxa"/>
              <w:bottom w:w="0" w:type="dxa"/>
              <w:right w:w="108" w:type="dxa"/>
            </w:tcMar>
          </w:tcPr>
          <w:p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567" w:type="dxa"/>
            <w:shd w:val="clear" w:color="auto" w:fill="auto"/>
            <w:tcMar>
              <w:top w:w="0" w:type="dxa"/>
              <w:left w:w="108" w:type="dxa"/>
              <w:bottom w:w="0" w:type="dxa"/>
              <w:right w:w="108" w:type="dxa"/>
            </w:tcMar>
          </w:tcPr>
          <w:p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rsidTr="00B4334B">
        <w:trPr>
          <w:trHeight w:val="751"/>
        </w:trPr>
        <w:tc>
          <w:tcPr>
            <w:tcW w:w="8505" w:type="dxa"/>
            <w:shd w:val="clear" w:color="auto" w:fill="auto"/>
            <w:tcMar>
              <w:top w:w="0" w:type="dxa"/>
              <w:left w:w="108" w:type="dxa"/>
              <w:bottom w:w="0" w:type="dxa"/>
              <w:right w:w="108" w:type="dxa"/>
            </w:tcMar>
          </w:tcPr>
          <w:p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567" w:type="dxa"/>
            <w:shd w:val="clear" w:color="auto" w:fill="auto"/>
            <w:tcMar>
              <w:top w:w="0" w:type="dxa"/>
              <w:left w:w="108" w:type="dxa"/>
              <w:bottom w:w="0" w:type="dxa"/>
              <w:right w:w="108" w:type="dxa"/>
            </w:tcMar>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rsidTr="00B4334B">
        <w:trPr>
          <w:trHeight w:val="751"/>
        </w:trPr>
        <w:tc>
          <w:tcPr>
            <w:tcW w:w="9639" w:type="dxa"/>
            <w:gridSpan w:val="3"/>
            <w:shd w:val="clear" w:color="auto" w:fill="auto"/>
            <w:tcMar>
              <w:top w:w="0" w:type="dxa"/>
              <w:left w:w="108" w:type="dxa"/>
              <w:bottom w:w="0" w:type="dxa"/>
              <w:right w:w="108" w:type="dxa"/>
            </w:tcMar>
          </w:tcPr>
          <w:p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rsidTr="0087334A">
        <w:trPr>
          <w:trHeight w:val="660"/>
        </w:trPr>
        <w:tc>
          <w:tcPr>
            <w:tcW w:w="9639" w:type="dxa"/>
            <w:gridSpan w:val="2"/>
            <w:shd w:val="clear" w:color="auto" w:fill="auto"/>
            <w:tcMar>
              <w:top w:w="0" w:type="dxa"/>
              <w:left w:w="108" w:type="dxa"/>
              <w:bottom w:w="0" w:type="dxa"/>
              <w:right w:w="108" w:type="dxa"/>
            </w:tcMar>
            <w:vAlign w:val="center"/>
          </w:tcPr>
          <w:p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rsidR="0087334A" w:rsidRPr="007715EA" w:rsidRDefault="0087334A" w:rsidP="0087334A">
            <w:pPr>
              <w:keepNext/>
              <w:spacing w:after="0" w:line="240" w:lineRule="auto"/>
              <w:rPr>
                <w:rFonts w:asciiTheme="minorBidi" w:eastAsia="Arial" w:hAnsiTheme="minorBidi" w:cstheme="minorBidi"/>
                <w:sz w:val="21"/>
                <w:szCs w:val="21"/>
              </w:rPr>
            </w:pPr>
          </w:p>
          <w:p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rsidTr="00B4334B">
        <w:trPr>
          <w:trHeight w:val="660"/>
        </w:trPr>
        <w:tc>
          <w:tcPr>
            <w:tcW w:w="8647" w:type="dxa"/>
            <w:shd w:val="clear" w:color="auto" w:fill="auto"/>
            <w:tcMar>
              <w:top w:w="0" w:type="dxa"/>
              <w:left w:w="108" w:type="dxa"/>
              <w:bottom w:w="0" w:type="dxa"/>
              <w:right w:w="108" w:type="dxa"/>
            </w:tcMar>
          </w:tcPr>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rsidR="00B4334B" w:rsidRPr="007715EA" w:rsidRDefault="00B4334B" w:rsidP="00B4334B">
            <w:pPr>
              <w:tabs>
                <w:tab w:val="center" w:pos="4005"/>
              </w:tabs>
              <w:spacing w:after="0" w:line="240" w:lineRule="auto"/>
              <w:rPr>
                <w:rFonts w:asciiTheme="minorBidi" w:hAnsiTheme="minorBidi" w:cstheme="minorBidi"/>
                <w:sz w:val="21"/>
                <w:szCs w:val="21"/>
              </w:rPr>
            </w:pPr>
          </w:p>
          <w:p w:rsidR="00B4334B" w:rsidRPr="00CC748A" w:rsidRDefault="00B4334B" w:rsidP="00B4334B">
            <w:pPr>
              <w:tabs>
                <w:tab w:val="center" w:pos="4005"/>
              </w:tabs>
              <w:spacing w:after="0" w:line="240" w:lineRule="auto"/>
              <w:rPr>
                <w:rFonts w:asciiTheme="minorBidi" w:hAnsiTheme="minorBidi" w:cstheme="minorBidi"/>
                <w:sz w:val="21"/>
                <w:szCs w:val="21"/>
              </w:rPr>
            </w:pPr>
            <w:r w:rsidRPr="00CC748A">
              <w:rPr>
                <w:rFonts w:asciiTheme="minorBidi" w:eastAsia="Arial" w:hAnsiTheme="minorBidi" w:cstheme="minorBidi"/>
                <w:sz w:val="21"/>
                <w:szCs w:val="21"/>
              </w:rPr>
              <w:t>Employer’s (Compulsory) Liability Insurance  = £</w:t>
            </w:r>
            <w:r w:rsidRPr="00CC748A">
              <w:rPr>
                <w:rFonts w:asciiTheme="minorBidi" w:eastAsia="Arial" w:hAnsiTheme="minorBidi" w:cstheme="minorBidi"/>
                <w:sz w:val="21"/>
                <w:szCs w:val="21"/>
                <w:highlight w:val="yellow"/>
              </w:rPr>
              <w:t>x</w:t>
            </w:r>
            <w:r w:rsidRPr="00CC748A">
              <w:rPr>
                <w:rFonts w:asciiTheme="minorBidi" w:eastAsia="Arial" w:hAnsiTheme="minorBidi" w:cstheme="minorBidi"/>
                <w:sz w:val="21"/>
                <w:szCs w:val="21"/>
              </w:rPr>
              <w:t> </w:t>
            </w:r>
            <w:r w:rsidRPr="00CC748A">
              <w:rPr>
                <w:rFonts w:asciiTheme="minorBidi" w:eastAsia="Arial" w:hAnsiTheme="minorBidi" w:cstheme="minorBidi"/>
                <w:sz w:val="21"/>
                <w:szCs w:val="21"/>
              </w:rPr>
              <w:br/>
              <w:t>Public Liability Insurance = £</w:t>
            </w:r>
            <w:r w:rsidRPr="00CC748A">
              <w:rPr>
                <w:rFonts w:asciiTheme="minorBidi" w:eastAsia="Arial" w:hAnsiTheme="minorBidi" w:cstheme="minorBidi"/>
                <w:sz w:val="21"/>
                <w:szCs w:val="21"/>
                <w:highlight w:val="yellow"/>
              </w:rPr>
              <w:t>x</w:t>
            </w:r>
            <w:r w:rsidRPr="00CC748A">
              <w:rPr>
                <w:rFonts w:asciiTheme="minorBidi" w:eastAsia="Arial" w:hAnsiTheme="minorBidi" w:cstheme="minorBidi"/>
                <w:sz w:val="21"/>
                <w:szCs w:val="21"/>
              </w:rPr>
              <w:br/>
              <w:t>Professional Indemnity Insurance = £</w:t>
            </w:r>
            <w:r w:rsidRPr="00CC748A">
              <w:rPr>
                <w:rFonts w:asciiTheme="minorBidi" w:eastAsia="Arial" w:hAnsiTheme="minorBidi" w:cstheme="minorBidi"/>
                <w:sz w:val="21"/>
                <w:szCs w:val="21"/>
                <w:highlight w:val="yellow"/>
              </w:rPr>
              <w:t>x</w:t>
            </w:r>
            <w:r w:rsidRPr="00CC748A">
              <w:rPr>
                <w:rFonts w:asciiTheme="minorBidi" w:eastAsia="Arial" w:hAnsiTheme="minorBidi" w:cstheme="minorBidi"/>
                <w:sz w:val="21"/>
                <w:szCs w:val="21"/>
              </w:rPr>
              <w:br/>
              <w:t>Product Liability Insurance = £</w:t>
            </w:r>
            <w:r w:rsidRPr="00CC748A">
              <w:rPr>
                <w:rFonts w:asciiTheme="minorBidi" w:eastAsia="Arial" w:hAnsiTheme="minorBidi" w:cstheme="minorBidi"/>
                <w:sz w:val="21"/>
                <w:szCs w:val="21"/>
                <w:highlight w:val="yellow"/>
              </w:rPr>
              <w:t>x</w:t>
            </w:r>
          </w:p>
          <w:p w:rsidR="00B4334B" w:rsidRPr="00CC748A" w:rsidRDefault="00B4334B" w:rsidP="00503E81">
            <w:pPr>
              <w:tabs>
                <w:tab w:val="center" w:pos="4005"/>
              </w:tabs>
              <w:spacing w:after="0" w:line="240" w:lineRule="auto"/>
              <w:rPr>
                <w:rFonts w:asciiTheme="minorBidi" w:hAnsiTheme="minorBidi" w:cstheme="minorBidi"/>
                <w:sz w:val="21"/>
                <w:szCs w:val="21"/>
              </w:rPr>
            </w:pPr>
          </w:p>
          <w:p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 It is a legal requirement that all companies hold Employer’s (Compulsory) Liability Insurance of £5 million as a minimum. Please note this requirement is not applicable to Sole Traders.</w:t>
            </w:r>
          </w:p>
        </w:tc>
        <w:tc>
          <w:tcPr>
            <w:tcW w:w="992" w:type="dxa"/>
            <w:shd w:val="clear" w:color="auto" w:fill="auto"/>
          </w:tcPr>
          <w:p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rsidTr="00B4334B">
        <w:trPr>
          <w:trHeight w:val="660"/>
        </w:trPr>
        <w:tc>
          <w:tcPr>
            <w:tcW w:w="8647" w:type="dxa"/>
            <w:shd w:val="clear" w:color="auto" w:fill="auto"/>
            <w:tcMar>
              <w:top w:w="0" w:type="dxa"/>
              <w:left w:w="108" w:type="dxa"/>
              <w:bottom w:w="0" w:type="dxa"/>
              <w:right w:w="108" w:type="dxa"/>
            </w:tcMar>
          </w:tcPr>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rsidTr="00B4334B">
        <w:trPr>
          <w:trHeight w:val="660"/>
        </w:trPr>
        <w:tc>
          <w:tcPr>
            <w:tcW w:w="8647" w:type="dxa"/>
            <w:shd w:val="clear" w:color="auto" w:fill="auto"/>
            <w:tcMar>
              <w:top w:w="0" w:type="dxa"/>
              <w:left w:w="108" w:type="dxa"/>
              <w:bottom w:w="0" w:type="dxa"/>
              <w:right w:w="108" w:type="dxa"/>
            </w:tcMar>
          </w:tcPr>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rsidTr="00B4334B">
        <w:trPr>
          <w:trHeight w:val="660"/>
        </w:trPr>
        <w:tc>
          <w:tcPr>
            <w:tcW w:w="8647" w:type="dxa"/>
            <w:shd w:val="clear" w:color="auto" w:fill="auto"/>
            <w:tcMar>
              <w:top w:w="0" w:type="dxa"/>
              <w:left w:w="108" w:type="dxa"/>
              <w:bottom w:w="0" w:type="dxa"/>
              <w:right w:w="108" w:type="dxa"/>
            </w:tcMar>
          </w:tcPr>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2A0E2A">
              <w:rPr>
                <w:rFonts w:asciiTheme="minorBidi" w:eastAsia="Arial" w:hAnsiTheme="minorBidi" w:cstheme="minorBidi"/>
                <w:sz w:val="21"/>
                <w:szCs w:val="21"/>
                <w:highlight w:val="cyan"/>
              </w:rPr>
            </w:r>
            <w:r w:rsidR="002A0E2A">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rsidR="00B4334B" w:rsidRPr="007715EA" w:rsidRDefault="00B4334B" w:rsidP="00B4334B">
      <w:pPr>
        <w:keepNext/>
        <w:spacing w:after="0" w:line="240" w:lineRule="auto"/>
        <w:jc w:val="both"/>
        <w:rPr>
          <w:rFonts w:asciiTheme="minorBidi" w:eastAsia="Arial" w:hAnsiTheme="minorBidi" w:cstheme="minorBidi"/>
        </w:rPr>
      </w:pPr>
    </w:p>
    <w:p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3F3555">
      <w:headerReference w:type="default" r:id="rId13"/>
      <w:footerReference w:type="default" r:id="rId14"/>
      <w:pgSz w:w="11907" w:h="16839"/>
      <w:pgMar w:top="1440" w:right="1134" w:bottom="1276" w:left="1134"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E2A" w:rsidRDefault="002A0E2A">
      <w:pPr>
        <w:spacing w:after="0" w:line="240" w:lineRule="auto"/>
      </w:pPr>
      <w:r>
        <w:separator/>
      </w:r>
    </w:p>
  </w:endnote>
  <w:endnote w:type="continuationSeparator" w:id="0">
    <w:p w:rsidR="002A0E2A" w:rsidRDefault="002A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226" w:rsidRDefault="00F21226">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E2A" w:rsidRDefault="002A0E2A">
      <w:pPr>
        <w:spacing w:after="0" w:line="240" w:lineRule="auto"/>
      </w:pPr>
      <w:r>
        <w:separator/>
      </w:r>
    </w:p>
  </w:footnote>
  <w:footnote w:type="continuationSeparator" w:id="0">
    <w:p w:rsidR="002A0E2A" w:rsidRDefault="002A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226" w:rsidRDefault="003F3555" w:rsidP="003F3555">
    <w:pPr>
      <w:tabs>
        <w:tab w:val="center" w:pos="4513"/>
        <w:tab w:val="right" w:pos="9639"/>
      </w:tabs>
      <w:spacing w:after="0" w:line="240" w:lineRule="auto"/>
      <w:ind w:hanging="810"/>
      <w:jc w:val="both"/>
    </w:pPr>
    <w:r>
      <w:rPr>
        <w:noProof/>
      </w:rPr>
      <w:drawing>
        <wp:inline distT="0" distB="0" distL="0" distR="0" wp14:anchorId="7CBD0551" wp14:editId="7A81DCA6">
          <wp:extent cx="3343663" cy="7680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tish Council_Egypt_80_Years_RGB_2col.png"/>
                  <pic:cNvPicPr/>
                </pic:nvPicPr>
                <pic:blipFill>
                  <a:blip r:embed="rId1">
                    <a:extLst>
                      <a:ext uri="{28A0092B-C50C-407E-A947-70E740481C1C}">
                        <a14:useLocalDpi xmlns:a14="http://schemas.microsoft.com/office/drawing/2010/main" val="0"/>
                      </a:ext>
                    </a:extLst>
                  </a:blip>
                  <a:stretch>
                    <a:fillRect/>
                  </a:stretch>
                </pic:blipFill>
                <pic:spPr>
                  <a:xfrm>
                    <a:off x="0" y="0"/>
                    <a:ext cx="3343663" cy="768098"/>
                  </a:xfrm>
                  <a:prstGeom prst="rect">
                    <a:avLst/>
                  </a:prstGeom>
                </pic:spPr>
              </pic:pic>
            </a:graphicData>
          </a:graphic>
        </wp:inline>
      </w:drawing>
    </w:r>
    <w:r w:rsidR="00F21226">
      <w:tab/>
    </w:r>
    <w:r w:rsidR="00F21226">
      <w:tab/>
    </w:r>
  </w:p>
  <w:p w:rsidR="00F21226" w:rsidRDefault="00F21226"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44C5"/>
    <w:rsid w:val="00017F0D"/>
    <w:rsid w:val="0002492F"/>
    <w:rsid w:val="00040279"/>
    <w:rsid w:val="00063816"/>
    <w:rsid w:val="00071012"/>
    <w:rsid w:val="00071F4C"/>
    <w:rsid w:val="00086D3E"/>
    <w:rsid w:val="0009549D"/>
    <w:rsid w:val="000A3160"/>
    <w:rsid w:val="000E6B08"/>
    <w:rsid w:val="000F0C82"/>
    <w:rsid w:val="0010001B"/>
    <w:rsid w:val="001640D0"/>
    <w:rsid w:val="001668BC"/>
    <w:rsid w:val="001669D8"/>
    <w:rsid w:val="001870A7"/>
    <w:rsid w:val="001D7D56"/>
    <w:rsid w:val="0020131E"/>
    <w:rsid w:val="00203A43"/>
    <w:rsid w:val="00231A3C"/>
    <w:rsid w:val="002615B5"/>
    <w:rsid w:val="002644A3"/>
    <w:rsid w:val="00287356"/>
    <w:rsid w:val="002A0E2A"/>
    <w:rsid w:val="002A73A3"/>
    <w:rsid w:val="002B4E72"/>
    <w:rsid w:val="002D7DC7"/>
    <w:rsid w:val="002E1FD5"/>
    <w:rsid w:val="002E391D"/>
    <w:rsid w:val="00316C29"/>
    <w:rsid w:val="003303F7"/>
    <w:rsid w:val="00345849"/>
    <w:rsid w:val="0037331B"/>
    <w:rsid w:val="00384405"/>
    <w:rsid w:val="00394994"/>
    <w:rsid w:val="00394C2A"/>
    <w:rsid w:val="003C7F86"/>
    <w:rsid w:val="003D6251"/>
    <w:rsid w:val="003D7310"/>
    <w:rsid w:val="003E680A"/>
    <w:rsid w:val="003F3555"/>
    <w:rsid w:val="004259D3"/>
    <w:rsid w:val="00473522"/>
    <w:rsid w:val="004902BA"/>
    <w:rsid w:val="004A7C75"/>
    <w:rsid w:val="004D7133"/>
    <w:rsid w:val="00503E81"/>
    <w:rsid w:val="005076BF"/>
    <w:rsid w:val="005201B1"/>
    <w:rsid w:val="0053672F"/>
    <w:rsid w:val="00547E7A"/>
    <w:rsid w:val="00551AAE"/>
    <w:rsid w:val="0055700A"/>
    <w:rsid w:val="005836DE"/>
    <w:rsid w:val="005874A5"/>
    <w:rsid w:val="005A6057"/>
    <w:rsid w:val="005B53D5"/>
    <w:rsid w:val="005C39D0"/>
    <w:rsid w:val="005F7632"/>
    <w:rsid w:val="006041EF"/>
    <w:rsid w:val="00607B5F"/>
    <w:rsid w:val="00612906"/>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479F"/>
    <w:rsid w:val="009049D9"/>
    <w:rsid w:val="009065EE"/>
    <w:rsid w:val="00916538"/>
    <w:rsid w:val="00936B95"/>
    <w:rsid w:val="0097154D"/>
    <w:rsid w:val="009C3FFE"/>
    <w:rsid w:val="009D30B8"/>
    <w:rsid w:val="00A05C35"/>
    <w:rsid w:val="00A22B33"/>
    <w:rsid w:val="00A26C32"/>
    <w:rsid w:val="00A2703E"/>
    <w:rsid w:val="00A34B8D"/>
    <w:rsid w:val="00A82833"/>
    <w:rsid w:val="00A86787"/>
    <w:rsid w:val="00A977DB"/>
    <w:rsid w:val="00AC7C70"/>
    <w:rsid w:val="00AF095D"/>
    <w:rsid w:val="00B064CC"/>
    <w:rsid w:val="00B4334B"/>
    <w:rsid w:val="00B436C2"/>
    <w:rsid w:val="00B453D5"/>
    <w:rsid w:val="00B61118"/>
    <w:rsid w:val="00B757BB"/>
    <w:rsid w:val="00BA4742"/>
    <w:rsid w:val="00BC45A9"/>
    <w:rsid w:val="00BD7DF6"/>
    <w:rsid w:val="00BE7302"/>
    <w:rsid w:val="00C1067F"/>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B53BB"/>
    <w:rsid w:val="00DC2017"/>
    <w:rsid w:val="00DE152B"/>
    <w:rsid w:val="00DE2C7A"/>
    <w:rsid w:val="00E37B17"/>
    <w:rsid w:val="00E50595"/>
    <w:rsid w:val="00E54F9E"/>
    <w:rsid w:val="00E57DCD"/>
    <w:rsid w:val="00E636E9"/>
    <w:rsid w:val="00E9743D"/>
    <w:rsid w:val="00EA55F1"/>
    <w:rsid w:val="00EB5756"/>
    <w:rsid w:val="00EB6AF1"/>
    <w:rsid w:val="00ED6189"/>
    <w:rsid w:val="00EF6F2D"/>
    <w:rsid w:val="00F112B6"/>
    <w:rsid w:val="00F126E5"/>
    <w:rsid w:val="00F21226"/>
    <w:rsid w:val="00F234B4"/>
    <w:rsid w:val="00F33ECE"/>
    <w:rsid w:val="00F357AC"/>
    <w:rsid w:val="00F722BD"/>
    <w:rsid w:val="00F80A5C"/>
    <w:rsid w:val="00FA25DB"/>
    <w:rsid w:val="00FA64B2"/>
    <w:rsid w:val="00FC0396"/>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14D15-EFEA-47C2-A8EF-9C961C79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2D77-270A-4496-B4F3-B08A10BE34A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3.xml><?xml version="1.0" encoding="utf-8"?>
<ds:datastoreItem xmlns:ds="http://schemas.openxmlformats.org/officeDocument/2006/customXml" ds:itemID="{7F7AC0F5-1C34-4DB9-ACA5-CD7BC7D8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3E617F-0E90-47BE-B15A-D724D638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Wesley, David (Egypt)</cp:lastModifiedBy>
  <cp:revision>5</cp:revision>
  <dcterms:created xsi:type="dcterms:W3CDTF">2018-02-08T11:27:00Z</dcterms:created>
  <dcterms:modified xsi:type="dcterms:W3CDTF">2018-02-13T14:18:00Z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0x01010058B8EB40898C17458604809ADE79F4CD</vt:lpwstr>
  </property>
</Properties>
</file>