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1"/>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w:t>
      </w:r>
      <w:proofErr w:type="gramStart"/>
      <w:r w:rsidRPr="002E033A">
        <w:rPr>
          <w:rFonts w:cs="Arial"/>
          <w:color w:val="000000"/>
        </w:rPr>
        <w:t>have to</w:t>
      </w:r>
      <w:proofErr w:type="gramEnd"/>
      <w:r w:rsidRPr="002E033A">
        <w:rPr>
          <w:rFonts w:cs="Arial"/>
          <w:color w:val="000000"/>
        </w:rPr>
        <w:t xml:space="preserve">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Communicates effectively with colleagues and learners</w:t>
      </w:r>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Observes the need for confidentiality and security</w:t>
      </w:r>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Completes tasks accurately and in sufficient detail</w:t>
      </w:r>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Responds positively to guidance</w:t>
      </w:r>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Is culturally aware</w:t>
      </w:r>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w:t>
      </w:r>
      <w:proofErr w:type="gramStart"/>
      <w:r w:rsidRPr="002E033A">
        <w:rPr>
          <w:rFonts w:cs="Arial"/>
          <w:color w:val="000000"/>
        </w:rPr>
        <w:t>is respectful of colleagues at all 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proofErr w:type="gramStart"/>
      <w:r w:rsidRPr="002E033A">
        <w:rPr>
          <w:rFonts w:cs="Arial"/>
          <w:color w:val="000000"/>
        </w:rPr>
        <w:t>Is</w:t>
      </w:r>
      <w:proofErr w:type="gramEnd"/>
      <w:r w:rsidRPr="002E033A">
        <w:rPr>
          <w:rFonts w:cs="Arial"/>
          <w:color w:val="000000"/>
        </w:rPr>
        <w:t xml:space="preserve"> consistently punctual</w:t>
      </w:r>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7B2D82C5"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Appendix 5 Letter to Referee by </w:t>
      </w:r>
      <w:r w:rsidRPr="002E033A">
        <w:rPr>
          <w:rFonts w:cs="Arial"/>
          <w:b/>
          <w:bCs/>
        </w:rPr>
        <w:t xml:space="preserve">(date) </w:t>
      </w:r>
      <w:r w:rsidRPr="002E033A">
        <w:rPr>
          <w:rFonts w:cs="Arial"/>
        </w:rPr>
        <w:t xml:space="preserve">to </w:t>
      </w:r>
      <w:r w:rsidRPr="002E033A">
        <w:rPr>
          <w:rFonts w:cs="Arial"/>
          <w:b/>
          <w:bCs/>
        </w:rPr>
        <w:t>(Administrator’s email address)</w:t>
      </w:r>
      <w:r w:rsidRPr="002E033A">
        <w:rPr>
          <w:rFonts w:cs="Arial"/>
        </w:rPr>
        <w:t>. 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b/>
          <w:bCs/>
        </w:rPr>
        <w:t>(Centre Administrator)</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12"/>
      <w:footerReference w:type="default" r:id="rId13"/>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4DC8" w14:textId="77777777" w:rsidR="00FA5AA9" w:rsidRDefault="00FA5AA9" w:rsidP="00550591">
      <w:pPr>
        <w:spacing w:after="0" w:line="240" w:lineRule="auto"/>
      </w:pPr>
      <w:r>
        <w:separator/>
      </w:r>
    </w:p>
  </w:endnote>
  <w:endnote w:type="continuationSeparator" w:id="0">
    <w:p w14:paraId="0419A117" w14:textId="77777777" w:rsidR="00FA5AA9" w:rsidRDefault="00FA5AA9"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CD02" w14:textId="506C907C" w:rsidR="00550591" w:rsidRPr="001C2065" w:rsidRDefault="00550591" w:rsidP="00550591">
    <w:pPr>
      <w:pStyle w:val="Footer"/>
      <w:ind w:firstLine="720"/>
      <w:jc w:val="right"/>
    </w:pPr>
    <w:r>
      <w:t>IELTS PSN Manual 2023 (Speaking) - CONFIDENTIAL</w:t>
    </w:r>
    <w:r>
      <w:tab/>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C0B5" w14:textId="77777777" w:rsidR="00FA5AA9" w:rsidRDefault="00FA5AA9" w:rsidP="00550591">
      <w:pPr>
        <w:spacing w:after="0" w:line="240" w:lineRule="auto"/>
      </w:pPr>
      <w:r>
        <w:separator/>
      </w:r>
    </w:p>
  </w:footnote>
  <w:footnote w:type="continuationSeparator" w:id="0">
    <w:p w14:paraId="1FB956B0" w14:textId="77777777" w:rsidR="00FA5AA9" w:rsidRDefault="00FA5AA9"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550591"/>
    <w:rsid w:val="008D111C"/>
    <w:rsid w:val="00AA04FD"/>
    <w:rsid w:val="00C0472C"/>
    <w:rsid w:val="00DE5FE9"/>
    <w:rsid w:val="00FA5AA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2.xml><?xml version="1.0" encoding="utf-8"?>
<ds:datastoreItem xmlns:ds="http://schemas.openxmlformats.org/officeDocument/2006/customXml" ds:itemID="{83D249E9-B3DA-4FB7-8716-1D434F59DA3C}">
  <ds:schemaRefs>
    <ds:schemaRef ds:uri="http://schemas.microsoft.com/office/2006/metadata/properties"/>
    <ds:schemaRef ds:uri="http://schemas.microsoft.com/office/infopath/2007/PartnerControls"/>
    <ds:schemaRef ds:uri="18e7d646-2d6e-41cc-a473-8663994f53e0"/>
    <ds:schemaRef ds:uri="cfa42195-b921-48ac-85f9-fe95867b59f6"/>
  </ds:schemaRefs>
</ds:datastoreItem>
</file>

<file path=customXml/itemProps3.xml><?xml version="1.0" encoding="utf-8"?>
<ds:datastoreItem xmlns:ds="http://schemas.openxmlformats.org/officeDocument/2006/customXml" ds:itemID="{27E4A73A-F283-4994-B0F2-5D650C03228E}">
  <ds:schemaRefs>
    <ds:schemaRef ds:uri="http://schemas.microsoft.com/sharepoint/v3/contenttype/forms"/>
  </ds:schemaRefs>
</ds:datastoreItem>
</file>

<file path=customXml/itemProps4.xml><?xml version="1.0" encoding="utf-8"?>
<ds:datastoreItem xmlns:ds="http://schemas.openxmlformats.org/officeDocument/2006/customXml" ds:itemID="{1DDC0850-F63B-4CD9-AC3A-42807702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2195-b921-48ac-85f9-fe95867b59f6"/>
    <ds:schemaRef ds:uri="18e7d646-2d6e-41cc-a473-8663994f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Khoury, Halla (Palestinian Territories)</cp:lastModifiedBy>
  <cp:revision>2</cp:revision>
  <dcterms:created xsi:type="dcterms:W3CDTF">2025-08-27T11:06:00Z</dcterms:created>
  <dcterms:modified xsi:type="dcterms:W3CDTF">2025-08-27T11:06:00Z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